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6D" w:rsidRPr="0004266D" w:rsidRDefault="0004266D" w:rsidP="0004266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3095" cy="68580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6D" w:rsidRPr="0004266D" w:rsidRDefault="0004266D" w:rsidP="000426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  <w:r w:rsidRPr="0004266D">
        <w:rPr>
          <w:rFonts w:ascii="Times New Roman" w:hAnsi="Times New Roman" w:cs="Times New Roman"/>
          <w:sz w:val="28"/>
          <w:szCs w:val="28"/>
        </w:rPr>
        <w:tab/>
      </w:r>
    </w:p>
    <w:p w:rsidR="0004266D" w:rsidRPr="0004266D" w:rsidRDefault="0004266D" w:rsidP="0004266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266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ЕТКУЛЬСКОГО СЕЛЬСКОГО ПОСЕЛЕНИЯ</w:t>
      </w:r>
    </w:p>
    <w:p w:rsidR="0004266D" w:rsidRPr="0004266D" w:rsidRDefault="0004266D" w:rsidP="00042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6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4266D" w:rsidRPr="0004266D" w:rsidRDefault="00DD06C0" w:rsidP="000426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04266D" w:rsidRPr="0004266D" w:rsidRDefault="005948DE" w:rsidP="000426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</w:t>
      </w:r>
      <w:r w:rsidR="0004266D" w:rsidRPr="0004266D">
        <w:rPr>
          <w:rFonts w:ascii="Times New Roman" w:hAnsi="Times New Roman" w:cs="Times New Roman"/>
          <w:color w:val="000000"/>
          <w:sz w:val="28"/>
          <w:szCs w:val="28"/>
        </w:rPr>
        <w:t>.2021г.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44</w:t>
      </w:r>
    </w:p>
    <w:p w:rsidR="0004266D" w:rsidRPr="0004266D" w:rsidRDefault="0004266D" w:rsidP="000426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           с</w:t>
      </w:r>
      <w:proofErr w:type="gramStart"/>
      <w:r w:rsidRPr="0004266D">
        <w:rPr>
          <w:rFonts w:ascii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04266D">
        <w:rPr>
          <w:rFonts w:ascii="Times New Roman" w:hAnsi="Times New Roman" w:cs="Times New Roman"/>
          <w:color w:val="000000"/>
          <w:sz w:val="28"/>
          <w:szCs w:val="28"/>
        </w:rPr>
        <w:t>ткуль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DD06C0" w:rsidP="00042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6.45pt;margin-top:6.4pt;width:217.5pt;height:88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>
              <w:txbxContent>
                <w:p w:rsidR="0004266D" w:rsidRPr="00FD746B" w:rsidRDefault="0004266D" w:rsidP="00FD746B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D746B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О порядке разработки и утверждения бюджетного прогноза Еткульского</w:t>
                  </w:r>
                </w:p>
                <w:p w:rsidR="0004266D" w:rsidRPr="00FD746B" w:rsidRDefault="0004266D" w:rsidP="00FD746B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D746B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сельского поселения</w:t>
                  </w:r>
                  <w:r w:rsidRPr="00E94335">
                    <w:rPr>
                      <w:kern w:val="36"/>
                    </w:rPr>
                    <w:t xml:space="preserve"> </w:t>
                  </w:r>
                  <w:r w:rsidRPr="00FD746B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на долгосрочный период</w:t>
                  </w:r>
                </w:p>
                <w:p w:rsidR="0004266D" w:rsidRDefault="0004266D" w:rsidP="0004266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4266D" w:rsidRDefault="0004266D" w:rsidP="0004266D">
                  <w:pPr>
                    <w:jc w:val="both"/>
                  </w:pPr>
                </w:p>
              </w:txbxContent>
            </v:textbox>
          </v:shape>
        </w:pic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В соответствии со </w:t>
      </w:r>
      <w:hyperlink r:id="rId6" w:anchor="/document/99/901714433/XA00ME82O0/" w:tooltip="Статья 170.1. Долгосрочное бюджетное планирование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статьей 170.1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anchor="/document/99/901714433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 и Положением о бюджетном процессе в </w:t>
      </w:r>
      <w:proofErr w:type="spellStart"/>
      <w:r w:rsidRPr="0004266D">
        <w:rPr>
          <w:rFonts w:ascii="Times New Roman" w:hAnsi="Times New Roman" w:cs="Times New Roman"/>
          <w:color w:val="000000"/>
          <w:sz w:val="28"/>
          <w:szCs w:val="28"/>
        </w:rPr>
        <w:t>Еткульском</w:t>
      </w:r>
      <w:proofErr w:type="spellEnd"/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4266D">
        <w:rPr>
          <w:rFonts w:ascii="Times New Roman" w:hAnsi="Times New Roman" w:cs="Times New Roman"/>
          <w:sz w:val="28"/>
          <w:szCs w:val="28"/>
        </w:rPr>
        <w:t>администрация Еткульского сельского поселения ПОСТАНОВЛЯЕТ: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 1. Утвердить прилагаемый Порядок разработки и утверждения бюджетного прогноза Еткульского сельского поселения на долгосрочный период.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2. </w:t>
      </w:r>
      <w:proofErr w:type="gramStart"/>
      <w:r w:rsidRPr="0004266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по финансовым вопросам, главного бухгалтера администрации Еткульского сельского поселения Е.Ю. Батурину.</w:t>
      </w:r>
    </w:p>
    <w:p w:rsidR="0004266D" w:rsidRPr="0004266D" w:rsidRDefault="0004266D" w:rsidP="000426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 xml:space="preserve">Глава Еткульского сельского поселения          </w:t>
      </w:r>
      <w:r w:rsidRPr="0004266D">
        <w:rPr>
          <w:rFonts w:ascii="Times New Roman" w:hAnsi="Times New Roman" w:cs="Times New Roman"/>
          <w:sz w:val="28"/>
          <w:szCs w:val="28"/>
        </w:rPr>
        <w:tab/>
        <w:t xml:space="preserve">                            А.В. Соколо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04266D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proofErr w:type="gramEnd"/>
      <w:r w:rsidRPr="0004266D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постановлением администрации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Еткульского сельского поселения</w:t>
      </w:r>
    </w:p>
    <w:p w:rsidR="00DD06C0" w:rsidRPr="00DD06C0" w:rsidRDefault="0004266D" w:rsidP="00DD06C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  <w:bookmarkStart w:id="0" w:name="_GoBack"/>
      <w:bookmarkEnd w:id="0"/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DD06C0" w:rsidRPr="00DD06C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Pr="00DD06C0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DD06C0" w:rsidRPr="00DD06C0">
        <w:rPr>
          <w:rFonts w:ascii="Times New Roman" w:hAnsi="Times New Roman" w:cs="Times New Roman"/>
          <w:color w:val="000000"/>
          <w:sz w:val="28"/>
          <w:szCs w:val="28"/>
          <w:u w:val="single"/>
        </w:rPr>
        <w:t>15.04.2021г.   № 44</w:t>
      </w:r>
    </w:p>
    <w:p w:rsidR="0004266D" w:rsidRPr="0004266D" w:rsidRDefault="0004266D" w:rsidP="0004266D">
      <w:pPr>
        <w:spacing w:after="2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266D" w:rsidRPr="0004266D" w:rsidRDefault="0004266D" w:rsidP="0004266D">
      <w:pPr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br/>
        <w:t>разработки и утверждения бюджетного прогноза Еткульского сельского поселения на долгосрочный период</w:t>
      </w:r>
    </w:p>
    <w:p w:rsidR="0004266D" w:rsidRPr="00B03DB2" w:rsidRDefault="0004266D" w:rsidP="00B03DB2">
      <w:pPr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 1. Настоящий Порядок определяет правила разработки и утверждения, период действия, требования к составу и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содержанию бюджетного прогноза Еткульского 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 (далее именуются соответственно - порядок, Бюджетный прогноз).</w:t>
      </w:r>
    </w:p>
    <w:p w:rsidR="00B03DB2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2. Бюджетный прогноз разрабатывается и утверждается каждые три года на шесть лет.</w:t>
      </w:r>
    </w:p>
    <w:p w:rsidR="0004266D" w:rsidRPr="0004266D" w:rsidRDefault="00B03DB2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4266D" w:rsidRPr="0004266D">
        <w:rPr>
          <w:rFonts w:ascii="Times New Roman" w:hAnsi="Times New Roman" w:cs="Times New Roman"/>
          <w:color w:val="000000"/>
          <w:sz w:val="28"/>
          <w:szCs w:val="28"/>
        </w:rPr>
        <w:t> Разработка (изменение) Бюджетного прогноза осуществляется Финансовым органом администрации Еткульского сельского поселения (далее именуется – Финансовый орган) на основе прогноза (изменений прогноза) социально-экономического развития Еткульского сельского поселения на долгосрочный период (далее именуются соответственно - Долгосрочный прогноз, изменения Долгосрочного прогноза).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Бюджетный прогноз может быть изменен с учетом изменения прогноза социально-экономического развития Еткульского сельского поселения на соответствующий период без продления периода его действия.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3. Проект Бюджетного прогноза (проект изменений Бюджетного прогноза) направляется в Совет депутатов Еткульского сельского поселения одновременно с проектом решения о бюджете на очередной финансовый год и на плановый период.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4. Бюджетный прогноз включает: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1) прогноз параметров бюджета Еткульского сельского поселения (далее именуется - Прогноз параметров) с учетом выбранного сценария Долгосрочного прогноза, в том числе доходы, расходы, дефицит (профицит) местного бюджета, а также прогнозируемый объем государственного долга Еткульского сельского поселения и ожидаемый объем расходов на его обслуживание;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 2) показатели финансового обеспечения муниципальных программ Еткульского сельского поселения на период их действия;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3) основные подходы к формированию налоговой, бюджетной и долговой политики Еткульского сельского поселения на долгосрочный период.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5. Прогноз параметров составляется по форме согласно </w:t>
      </w:r>
      <w:hyperlink r:id="rId8" w:anchor="/document/81/227139/chely_363_p_61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приложению 1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к настоящему Порядку.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6. Информация о показателях финансового обеспечения муниципальных программ Еткульского сельского поселения на период их действия составляется по форме согласно </w:t>
      </w:r>
      <w:hyperlink r:id="rId9" w:anchor="/document/81/227139/chely_363_p_69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к настоящему Порядку.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7. В целях формирования Бюджетного прогноза (изменений Бюджетного прогноза) финансовый орган администрации Еткульского сельского поселения в срок до 1 ноября текущего финансового года готовит  параметры Долгосрочного прогноза (изменения Долгосрочного прогноза) и пояснительную записку к нему.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8. Финансовый орган: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proofErr w:type="gramStart"/>
      <w:r w:rsidRPr="0004266D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Порядком составления проекта местного бюджета, утвержденным постановлением администрации Еткульск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от 19.05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.20 г. № 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составления проекта бюджета Еткульского сельского поселения на очередной финансовый год и плановый период», направляет в Администрацию Еткульского сельского поселения 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и Главе Еткульского 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> проект Бюджетного прогноза в составе материалов к проекту решения о бюджете на очередной финансовый год</w:t>
      </w:r>
      <w:proofErr w:type="gramEnd"/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период;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в срок, не превышающий двух месяцев со дня официального опубликования </w:t>
      </w:r>
      <w:hyperlink r:id="rId10" w:anchor="/document/81/155032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решения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о бюджете на очередной финансовый год и плановый период, представляет в Администрацию Е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ткульского 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 и утверждения Бюджетный прогноз (изменения Бюджетного прогноза).</w:t>
      </w:r>
    </w:p>
    <w:p w:rsidR="0004266D" w:rsidRPr="0004266D" w:rsidRDefault="0004266D" w:rsidP="000426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          9. Утверждение Бюджетного прогноза (изменений Бюджетного прогноза) Е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ткульского 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Е</w:t>
      </w:r>
      <w:r w:rsidR="00B03DB2">
        <w:rPr>
          <w:rFonts w:ascii="Times New Roman" w:hAnsi="Times New Roman" w:cs="Times New Roman"/>
          <w:color w:val="000000"/>
          <w:sz w:val="28"/>
          <w:szCs w:val="28"/>
        </w:rPr>
        <w:t>ткульского сельского поселения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двух месяцев со </w:t>
      </w:r>
      <w:r w:rsidRPr="000426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дня официального опубликования </w:t>
      </w:r>
      <w:hyperlink r:id="rId11" w:anchor="/document/81/198146/" w:history="1">
        <w:r w:rsidRPr="0004266D">
          <w:rPr>
            <w:rFonts w:ascii="Times New Roman" w:hAnsi="Times New Roman" w:cs="Times New Roman"/>
            <w:color w:val="000000"/>
            <w:sz w:val="28"/>
            <w:szCs w:val="28"/>
          </w:rPr>
          <w:t>решения</w:t>
        </w:r>
      </w:hyperlink>
      <w:r w:rsidRPr="0004266D">
        <w:rPr>
          <w:rFonts w:ascii="Times New Roman" w:hAnsi="Times New Roman" w:cs="Times New Roman"/>
          <w:color w:val="000000"/>
          <w:sz w:val="28"/>
          <w:szCs w:val="28"/>
        </w:rPr>
        <w:t> о бюджете на очередной финансовый год и на плановый период.</w:t>
      </w:r>
    </w:p>
    <w:p w:rsidR="0004266D" w:rsidRPr="0004266D" w:rsidRDefault="0004266D" w:rsidP="000426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266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12CC6" w:rsidRPr="00C12CC6" w:rsidRDefault="00DD06C0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hyperlink r:id="rId12" w:anchor="/document/81/227139/chely_363_p_61/" w:history="1">
        <w:r w:rsidR="00C12CC6" w:rsidRPr="00C12CC6">
          <w:rPr>
            <w:rStyle w:val="a6"/>
            <w:rFonts w:ascii="Times New Roman" w:hAnsi="Times New Roman" w:cs="Times New Roman"/>
            <w:color w:val="000000"/>
            <w:sz w:val="28"/>
          </w:rPr>
          <w:t>Приложение 1</w:t>
        </w:r>
      </w:hyperlink>
      <w:r w:rsidR="00C12CC6" w:rsidRPr="00C12C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Порядку разработки и </w:t>
      </w: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утверждения бюджетного прогноза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  <w:t>Еткульского сельского поселения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  <w:t>на долгосрочный период</w:t>
      </w:r>
    </w:p>
    <w:p w:rsidR="00C12CC6" w:rsidRDefault="00C12CC6" w:rsidP="00C12CC6">
      <w:pPr>
        <w:jc w:val="right"/>
        <w:rPr>
          <w:color w:val="000000"/>
          <w:sz w:val="28"/>
          <w:szCs w:val="28"/>
        </w:rPr>
      </w:pPr>
    </w:p>
    <w:p w:rsidR="00C12CC6" w:rsidRPr="00C12CC6" w:rsidRDefault="00C12CC6" w:rsidP="00C12CC6">
      <w:pPr>
        <w:jc w:val="right"/>
        <w:rPr>
          <w:color w:val="000000"/>
          <w:sz w:val="28"/>
          <w:szCs w:val="28"/>
        </w:rPr>
      </w:pP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Прогноз 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параметров бюджета Еткульского сельского поселения 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на 20__ - 20__ годы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2CC6">
        <w:rPr>
          <w:rFonts w:ascii="Times New Roman" w:hAnsi="Times New Roman" w:cs="Times New Roman"/>
          <w:color w:val="000000"/>
          <w:sz w:val="24"/>
          <w:szCs w:val="24"/>
        </w:rPr>
        <w:t>млн.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61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</w:t>
            </w: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Дефицит/профицит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CC6" w:rsidRPr="00C12CC6" w:rsidTr="00C12C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муниципального долга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CC6" w:rsidRDefault="00C12CC6" w:rsidP="00C12CC6">
      <w:pPr>
        <w:jc w:val="right"/>
        <w:rPr>
          <w:color w:val="000000"/>
          <w:sz w:val="24"/>
          <w:szCs w:val="24"/>
        </w:rPr>
      </w:pPr>
    </w:p>
    <w:p w:rsidR="00C12CC6" w:rsidRDefault="00C12CC6" w:rsidP="00C12CC6">
      <w:pPr>
        <w:jc w:val="right"/>
        <w:rPr>
          <w:color w:val="000000"/>
        </w:rPr>
      </w:pPr>
    </w:p>
    <w:p w:rsidR="00C12CC6" w:rsidRDefault="00C12CC6" w:rsidP="00C12CC6">
      <w:pPr>
        <w:jc w:val="right"/>
        <w:rPr>
          <w:color w:val="000000"/>
        </w:rPr>
      </w:pPr>
    </w:p>
    <w:p w:rsidR="00C12CC6" w:rsidRPr="00C12CC6" w:rsidRDefault="00C12CC6" w:rsidP="00C12C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hyperlink r:id="rId13" w:anchor="/document/81/227139/chely_363_p_61/" w:history="1">
        <w:r w:rsidRPr="00C12CC6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</w:hyperlink>
      <w:r w:rsidRPr="00C12CC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и </w:t>
      </w: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утверждения бюджетного прогноза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  <w:t>Еткульского сельского поселения</w:t>
      </w:r>
      <w:r w:rsidRPr="00C12CC6">
        <w:rPr>
          <w:rFonts w:ascii="Times New Roman" w:hAnsi="Times New Roman" w:cs="Times New Roman"/>
          <w:color w:val="000000"/>
          <w:sz w:val="28"/>
          <w:szCs w:val="28"/>
        </w:rPr>
        <w:br/>
        <w:t>на долгосрочный период</w:t>
      </w: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бюджета на финансовое обеспечение реализации 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Еткульского сельского поселения</w:t>
      </w:r>
    </w:p>
    <w:p w:rsidR="00C12CC6" w:rsidRPr="00C12CC6" w:rsidRDefault="00C12CC6" w:rsidP="00C12C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C6" w:rsidRPr="00C12CC6" w:rsidRDefault="00C12CC6" w:rsidP="00C12CC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Сумма*</w:t>
            </w: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 всего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№ 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№ 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2CC6" w:rsidRPr="00C12CC6" w:rsidTr="00C12CC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C6" w:rsidRPr="00C12CC6" w:rsidRDefault="00C12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2CC6" w:rsidRPr="00C12CC6" w:rsidRDefault="00C12CC6" w:rsidP="00C12C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C6" w:rsidRPr="00C12CC6" w:rsidRDefault="00C12CC6" w:rsidP="00C12C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CC6">
        <w:rPr>
          <w:rFonts w:ascii="Times New Roman" w:hAnsi="Times New Roman" w:cs="Times New Roman"/>
          <w:color w:val="000000"/>
          <w:sz w:val="28"/>
          <w:szCs w:val="28"/>
        </w:rPr>
        <w:t>*Суммы указываются на период действия муниципальной программы Еткульского сельского поселения</w:t>
      </w:r>
    </w:p>
    <w:p w:rsidR="00C12CC6" w:rsidRDefault="00C12CC6" w:rsidP="00C12CC6">
      <w:pPr>
        <w:jc w:val="both"/>
        <w:rPr>
          <w:color w:val="000000"/>
        </w:rPr>
      </w:pPr>
    </w:p>
    <w:p w:rsidR="00C12CC6" w:rsidRDefault="00C12CC6" w:rsidP="00C12CC6">
      <w:pPr>
        <w:jc w:val="both"/>
        <w:rPr>
          <w:color w:val="000000"/>
        </w:rPr>
      </w:pPr>
    </w:p>
    <w:p w:rsidR="00C12CC6" w:rsidRDefault="00C12CC6" w:rsidP="00C12CC6">
      <w:pPr>
        <w:jc w:val="both"/>
        <w:rPr>
          <w:color w:val="000000"/>
        </w:rPr>
      </w:pPr>
    </w:p>
    <w:p w:rsidR="00C12CC6" w:rsidRDefault="00C12CC6" w:rsidP="00C12CC6">
      <w:pPr>
        <w:jc w:val="both"/>
        <w:rPr>
          <w:color w:val="000000"/>
        </w:rPr>
      </w:pPr>
    </w:p>
    <w:p w:rsidR="009110A6" w:rsidRPr="0004266D" w:rsidRDefault="009110A6">
      <w:pPr>
        <w:rPr>
          <w:rFonts w:ascii="Times New Roman" w:hAnsi="Times New Roman" w:cs="Times New Roman"/>
          <w:sz w:val="28"/>
          <w:szCs w:val="28"/>
        </w:rPr>
      </w:pPr>
    </w:p>
    <w:sectPr w:rsidR="009110A6" w:rsidRPr="0004266D" w:rsidSect="0069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66D"/>
    <w:rsid w:val="0004266D"/>
    <w:rsid w:val="00466B52"/>
    <w:rsid w:val="005948DE"/>
    <w:rsid w:val="006968A0"/>
    <w:rsid w:val="009110A6"/>
    <w:rsid w:val="00A276B5"/>
    <w:rsid w:val="00A8318B"/>
    <w:rsid w:val="00B03DB2"/>
    <w:rsid w:val="00B837BA"/>
    <w:rsid w:val="00C12CC6"/>
    <w:rsid w:val="00D90DE6"/>
    <w:rsid w:val="00DD06C0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746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12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Анатольевна Моржова</cp:lastModifiedBy>
  <cp:revision>6</cp:revision>
  <cp:lastPrinted>2021-06-18T04:37:00Z</cp:lastPrinted>
  <dcterms:created xsi:type="dcterms:W3CDTF">2021-06-17T10:53:00Z</dcterms:created>
  <dcterms:modified xsi:type="dcterms:W3CDTF">2021-06-18T06:13:00Z</dcterms:modified>
</cp:coreProperties>
</file>